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4FE" w:rsidRPr="00F576E0" w:rsidRDefault="00F10A24">
      <w:pPr>
        <w:rPr>
          <w:b/>
          <w:sz w:val="28"/>
        </w:rPr>
      </w:pPr>
      <w:bookmarkStart w:id="0" w:name="_GoBack"/>
      <w:bookmarkEnd w:id="0"/>
      <w:r w:rsidRPr="00F576E0">
        <w:rPr>
          <w:b/>
          <w:sz w:val="28"/>
        </w:rPr>
        <w:t>Ergebnisse „Erfahrungsaustausch PMO“ vom 28.03.2014</w:t>
      </w:r>
    </w:p>
    <w:p w:rsidR="00F10A24" w:rsidRDefault="00F10A24"/>
    <w:p w:rsidR="00F10A24" w:rsidRPr="00F10A24" w:rsidRDefault="00F10A24">
      <w:pPr>
        <w:rPr>
          <w:b/>
        </w:rPr>
      </w:pPr>
      <w:r w:rsidRPr="00F10A24">
        <w:rPr>
          <w:b/>
        </w:rPr>
        <w:t>Leitfragen für die Diskussion</w:t>
      </w:r>
    </w:p>
    <w:p w:rsidR="00F10A24" w:rsidRDefault="00F10A24">
      <w:r w:rsidRPr="00F10A24">
        <w:rPr>
          <w:noProof/>
          <w:lang w:eastAsia="de-DE"/>
        </w:rPr>
        <w:drawing>
          <wp:inline distT="0" distB="0" distL="0" distR="0" wp14:anchorId="54C96357" wp14:editId="4CF4E7C8">
            <wp:extent cx="4572638" cy="3429479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A24" w:rsidRDefault="00BD0E48" w:rsidP="00BD0E48">
      <w:r>
        <w:t>Vorbemerkung: Im Rahmen Diskussionen wurden die Erkenntnisse der PMO-Studie reflektiert und mit den Erfahrungen und weiteren Modellansätzen der Teilnehmer ergänzt bzw. fachlich vertieft</w:t>
      </w:r>
    </w:p>
    <w:p w:rsidR="00BD0E48" w:rsidRDefault="00BD0E48" w:rsidP="00BD0E48"/>
    <w:p w:rsidR="00F10A24" w:rsidRPr="00F10A24" w:rsidRDefault="00F10A24">
      <w:pPr>
        <w:rPr>
          <w:b/>
        </w:rPr>
      </w:pPr>
      <w:r w:rsidRPr="00F10A24">
        <w:rPr>
          <w:b/>
        </w:rPr>
        <w:t>Was ist ein PMO – uneinheitliche Namensgebung erschwert die Diskussion</w:t>
      </w:r>
    </w:p>
    <w:p w:rsidR="00F10A24" w:rsidRDefault="00F10A24">
      <w:r w:rsidRPr="00F10A24">
        <w:rPr>
          <w:noProof/>
          <w:lang w:eastAsia="de-DE"/>
        </w:rPr>
        <w:drawing>
          <wp:inline distT="0" distB="0" distL="0" distR="0" wp14:anchorId="33ABB376" wp14:editId="5D7D3A69">
            <wp:extent cx="4572638" cy="3429479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6E0" w:rsidRDefault="00F576E0" w:rsidP="00F576E0">
      <w:r>
        <w:lastRenderedPageBreak/>
        <w:t>Anmerkungen aus der Diskussion:</w:t>
      </w:r>
    </w:p>
    <w:p w:rsidR="00A245A9" w:rsidRPr="00F10A24" w:rsidRDefault="00763ABE" w:rsidP="00F10A24">
      <w:pPr>
        <w:numPr>
          <w:ilvl w:val="1"/>
          <w:numId w:val="1"/>
        </w:numPr>
      </w:pPr>
      <w:r w:rsidRPr="00F10A24">
        <w:t xml:space="preserve">Ein PMO ist für </w:t>
      </w:r>
      <w:r w:rsidRPr="00F576E0">
        <w:rPr>
          <w:i/>
        </w:rPr>
        <w:t>mehr als ein P</w:t>
      </w:r>
      <w:r w:rsidRPr="00F10A24">
        <w:t>rojekt zuständig</w:t>
      </w:r>
    </w:p>
    <w:p w:rsidR="00A245A9" w:rsidRPr="00F10A24" w:rsidRDefault="00F576E0" w:rsidP="00F10A24">
      <w:pPr>
        <w:numPr>
          <w:ilvl w:val="1"/>
          <w:numId w:val="1"/>
        </w:numPr>
      </w:pPr>
      <w:r>
        <w:t xml:space="preserve">PMOs werden in </w:t>
      </w:r>
      <w:r w:rsidR="00763ABE" w:rsidRPr="00F576E0">
        <w:rPr>
          <w:i/>
        </w:rPr>
        <w:t>lebende Unternehmen</w:t>
      </w:r>
      <w:r w:rsidR="00763ABE" w:rsidRPr="00F10A24">
        <w:t xml:space="preserve"> eingeführt </w:t>
      </w:r>
      <w:r>
        <w:t xml:space="preserve">und nicht auf der grünen Wiese </w:t>
      </w:r>
      <w:r w:rsidRPr="00F576E0">
        <w:rPr>
          <w:i/>
        </w:rPr>
        <w:t>erfunden</w:t>
      </w:r>
      <w:r w:rsidR="00763ABE" w:rsidRPr="00F10A24">
        <w:t xml:space="preserve"> – daher orientieren sie sich am </w:t>
      </w:r>
      <w:r w:rsidR="00D823C3">
        <w:t xml:space="preserve">aktuellen </w:t>
      </w:r>
      <w:r w:rsidR="00763ABE" w:rsidRPr="00F10A24">
        <w:t>Bedarf</w:t>
      </w:r>
      <w:r w:rsidR="00D823C3">
        <w:t xml:space="preserve"> des jeweiligen Unternehmens</w:t>
      </w:r>
    </w:p>
    <w:p w:rsidR="00A245A9" w:rsidRPr="00F10A24" w:rsidRDefault="00763ABE" w:rsidP="00F10A24">
      <w:pPr>
        <w:numPr>
          <w:ilvl w:val="1"/>
          <w:numId w:val="1"/>
        </w:numPr>
      </w:pPr>
      <w:r w:rsidRPr="00F10A24">
        <w:t xml:space="preserve">Die Aufgaben eines PMOs sind entscheidend für eine </w:t>
      </w:r>
      <w:r w:rsidRPr="00F576E0">
        <w:rPr>
          <w:i/>
        </w:rPr>
        <w:t>richtige Besetzung</w:t>
      </w:r>
    </w:p>
    <w:p w:rsidR="00F576E0" w:rsidRDefault="00763ABE" w:rsidP="00F10A24">
      <w:pPr>
        <w:numPr>
          <w:ilvl w:val="1"/>
          <w:numId w:val="1"/>
        </w:numPr>
      </w:pPr>
      <w:r w:rsidRPr="00F10A24">
        <w:t xml:space="preserve">PMOs werden </w:t>
      </w:r>
      <w:r w:rsidRPr="00292F47">
        <w:rPr>
          <w:i/>
        </w:rPr>
        <w:t>unterschiedlich</w:t>
      </w:r>
      <w:r w:rsidRPr="00F10A24">
        <w:t xml:space="preserve"> </w:t>
      </w:r>
      <w:r w:rsidRPr="00F576E0">
        <w:rPr>
          <w:i/>
        </w:rPr>
        <w:t>erlebt</w:t>
      </w:r>
      <w:r w:rsidRPr="00F10A24">
        <w:t xml:space="preserve"> und erbringen </w:t>
      </w:r>
      <w:r w:rsidRPr="00292F47">
        <w:rPr>
          <w:i/>
        </w:rPr>
        <w:t>unterschiedlichen Nutzen</w:t>
      </w:r>
      <w:r w:rsidR="00F576E0">
        <w:t>, z. B.</w:t>
      </w:r>
    </w:p>
    <w:p w:rsidR="00F576E0" w:rsidRDefault="00F576E0" w:rsidP="00F576E0">
      <w:pPr>
        <w:numPr>
          <w:ilvl w:val="2"/>
          <w:numId w:val="1"/>
        </w:numPr>
      </w:pPr>
      <w:r>
        <w:t xml:space="preserve">als Programm-Management-Service bzw. Kontrollinstanz für die Unternehmensführung </w:t>
      </w:r>
    </w:p>
    <w:p w:rsidR="00F576E0" w:rsidRDefault="00F576E0" w:rsidP="00F576E0">
      <w:pPr>
        <w:numPr>
          <w:ilvl w:val="2"/>
          <w:numId w:val="1"/>
        </w:numPr>
      </w:pPr>
      <w:r>
        <w:t>als Service zur Unterstützung bzw. Entlastung der Projektleitung</w:t>
      </w:r>
    </w:p>
    <w:p w:rsidR="00F576E0" w:rsidRPr="00F10A24" w:rsidRDefault="00F576E0" w:rsidP="00F10A24">
      <w:pPr>
        <w:numPr>
          <w:ilvl w:val="1"/>
          <w:numId w:val="1"/>
        </w:numPr>
      </w:pPr>
      <w:r>
        <w:t>Die unterschiedlichen Rollen eine PMOs sollten auch organisatorisch getrennt werden</w:t>
      </w:r>
    </w:p>
    <w:p w:rsidR="00F10A24" w:rsidRDefault="00F10A24">
      <w:r w:rsidRPr="00F10A24">
        <w:rPr>
          <w:noProof/>
          <w:lang w:eastAsia="de-DE"/>
        </w:rPr>
        <w:drawing>
          <wp:inline distT="0" distB="0" distL="0" distR="0" wp14:anchorId="552D8B06" wp14:editId="31A51531">
            <wp:extent cx="4572638" cy="3429479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D30" w:rsidRDefault="00000D30" w:rsidP="00000D30">
      <w:r>
        <w:t>Anmerkungen aus der Diskussion:</w:t>
      </w:r>
    </w:p>
    <w:p w:rsidR="00F10A24" w:rsidRDefault="00F10A24" w:rsidP="00F10A24">
      <w:pPr>
        <w:pStyle w:val="Listenabsatz"/>
        <w:numPr>
          <w:ilvl w:val="0"/>
          <w:numId w:val="2"/>
        </w:numPr>
      </w:pPr>
      <w:r>
        <w:t>Es gibt kaum „gute Leute“, welche die Mehrzahl dieser Fähigkeiten besitzen und dann für ein PMO „verschwendet“ werden. Daher sind PMOs oft falsch oder unterbesetzt.</w:t>
      </w:r>
    </w:p>
    <w:p w:rsidR="00332F0C" w:rsidRDefault="00332F0C" w:rsidP="00F10A24">
      <w:pPr>
        <w:pStyle w:val="Listenabsatz"/>
        <w:numPr>
          <w:ilvl w:val="0"/>
          <w:numId w:val="2"/>
        </w:numPr>
      </w:pPr>
      <w:r>
        <w:t xml:space="preserve">PMO Aufgaben im engeren Sinn sind: </w:t>
      </w:r>
      <w:r w:rsidRPr="00332F0C">
        <w:rPr>
          <w:i/>
        </w:rPr>
        <w:t>Prozesse und Methoden (Standards)</w:t>
      </w:r>
      <w:r>
        <w:t xml:space="preserve">, übergreifendes </w:t>
      </w:r>
      <w:r w:rsidRPr="00332F0C">
        <w:rPr>
          <w:i/>
        </w:rPr>
        <w:t>Projektcontrolling</w:t>
      </w:r>
      <w:r>
        <w:t xml:space="preserve">, überbergreifendes </w:t>
      </w:r>
      <w:r w:rsidRPr="00332F0C">
        <w:rPr>
          <w:i/>
        </w:rPr>
        <w:t>Projektberichtswesen</w:t>
      </w:r>
      <w:r>
        <w:t xml:space="preserve"> und </w:t>
      </w:r>
      <w:r w:rsidRPr="00332F0C">
        <w:rPr>
          <w:i/>
        </w:rPr>
        <w:t>Projektpriorisierung</w:t>
      </w:r>
      <w:r>
        <w:t xml:space="preserve"> (=Projektauswahl).</w:t>
      </w:r>
    </w:p>
    <w:p w:rsidR="00F10A24" w:rsidRDefault="00F10A24" w:rsidP="00F10A24">
      <w:pPr>
        <w:pStyle w:val="Listenabsatz"/>
        <w:numPr>
          <w:ilvl w:val="0"/>
          <w:numId w:val="2"/>
        </w:numPr>
      </w:pPr>
      <w:r>
        <w:t xml:space="preserve">Ggf. </w:t>
      </w:r>
      <w:r w:rsidR="00332F0C">
        <w:t xml:space="preserve">können in einem </w:t>
      </w:r>
      <w:r>
        <w:t xml:space="preserve">PMO weitere </w:t>
      </w:r>
      <w:r w:rsidRPr="00F576E0">
        <w:rPr>
          <w:i/>
        </w:rPr>
        <w:t>Services</w:t>
      </w:r>
      <w:r>
        <w:t xml:space="preserve"> (wie Projektbüro-Personal oder Testmanagement) </w:t>
      </w:r>
      <w:r w:rsidR="00917318">
        <w:t>gebündelt werden</w:t>
      </w:r>
      <w:r>
        <w:t>, diese gehören jedoch nicht in die Aufgaben eines PMO im engeren Sinn.</w:t>
      </w:r>
    </w:p>
    <w:p w:rsidR="00F10A24" w:rsidRDefault="00F10A24" w:rsidP="00F10A24">
      <w:pPr>
        <w:pStyle w:val="Listenabsatz"/>
        <w:numPr>
          <w:ilvl w:val="0"/>
          <w:numId w:val="2"/>
        </w:numPr>
      </w:pPr>
      <w:r w:rsidRPr="00912C9A">
        <w:rPr>
          <w:i/>
        </w:rPr>
        <w:t>Projektpriorisierung</w:t>
      </w:r>
      <w:r>
        <w:t xml:space="preserve"> ist ein zunehmend wichtiges Thema für die Unternehmen. Die Verfahren hierfür sind oft nicht ausgerei</w:t>
      </w:r>
      <w:r w:rsidR="00917318">
        <w:t>f</w:t>
      </w:r>
      <w:r>
        <w:t>t.</w:t>
      </w:r>
    </w:p>
    <w:p w:rsidR="00F10A24" w:rsidRDefault="00F10A24" w:rsidP="00F10A24">
      <w:pPr>
        <w:pStyle w:val="Listenabsatz"/>
        <w:numPr>
          <w:ilvl w:val="0"/>
          <w:numId w:val="2"/>
        </w:numPr>
      </w:pPr>
      <w:r>
        <w:lastRenderedPageBreak/>
        <w:t xml:space="preserve">Es ist kaum möglich, auf der einen Seite </w:t>
      </w:r>
      <w:r w:rsidRPr="00332F0C">
        <w:rPr>
          <w:i/>
        </w:rPr>
        <w:t>Unterstützung</w:t>
      </w:r>
      <w:r>
        <w:t xml:space="preserve"> und auf der anderen Seite </w:t>
      </w:r>
      <w:r w:rsidRPr="00332F0C">
        <w:rPr>
          <w:i/>
        </w:rPr>
        <w:t>Regulierung</w:t>
      </w:r>
      <w:r>
        <w:t>s-Funktionen</w:t>
      </w:r>
      <w:r w:rsidR="00763ABE">
        <w:t xml:space="preserve"> (Kontrolle)</w:t>
      </w:r>
      <w:r>
        <w:t xml:space="preserve"> aufzuführen. Das macht die PMO Mitarbeiter unglaubwürdig.</w:t>
      </w:r>
    </w:p>
    <w:p w:rsidR="00763ABE" w:rsidRDefault="00763ABE" w:rsidP="00F10A24">
      <w:pPr>
        <w:pStyle w:val="Listenabsatz"/>
        <w:numPr>
          <w:ilvl w:val="0"/>
          <w:numId w:val="2"/>
        </w:numPr>
      </w:pPr>
      <w:r>
        <w:t xml:space="preserve">Die </w:t>
      </w:r>
      <w:r w:rsidRPr="00F576E0">
        <w:rPr>
          <w:i/>
        </w:rPr>
        <w:t>Kontrollfunktion</w:t>
      </w:r>
      <w:r>
        <w:t xml:space="preserve"> muss im Unternehmen aber auf jeden Fall abgedeckt sein. (Frage: In Folge benötigt man mehrere unabhängige Einheiten?)</w:t>
      </w:r>
    </w:p>
    <w:p w:rsidR="00E06554" w:rsidRDefault="00E06554" w:rsidP="00F10A24">
      <w:pPr>
        <w:pStyle w:val="Listenabsatz"/>
        <w:numPr>
          <w:ilvl w:val="0"/>
          <w:numId w:val="2"/>
        </w:numPr>
      </w:pPr>
      <w:r>
        <w:t xml:space="preserve">PMOs werden </w:t>
      </w:r>
      <w:r w:rsidR="00917318">
        <w:t xml:space="preserve">(von den Diskussionsteilnehmern) </w:t>
      </w:r>
      <w:r>
        <w:t xml:space="preserve">als </w:t>
      </w:r>
      <w:r w:rsidR="00912C9A">
        <w:t>Stabsstelle</w:t>
      </w:r>
      <w:r>
        <w:t xml:space="preserve"> verstanden. Als diese berichtet Sie oft direkt an das höhere Management. </w:t>
      </w:r>
    </w:p>
    <w:p w:rsidR="00F10A24" w:rsidRDefault="00F10A24" w:rsidP="00F10A24">
      <w:pPr>
        <w:pStyle w:val="Listenabsatz"/>
        <w:numPr>
          <w:ilvl w:val="0"/>
          <w:numId w:val="2"/>
        </w:numPr>
      </w:pPr>
      <w:r>
        <w:t xml:space="preserve">Häufig beschränken sich PMOs auf </w:t>
      </w:r>
      <w:r w:rsidRPr="00332F0C">
        <w:rPr>
          <w:i/>
        </w:rPr>
        <w:t>Prozesse und Methoden (Standards).</w:t>
      </w:r>
    </w:p>
    <w:p w:rsidR="00F10A24" w:rsidRDefault="00F10A24" w:rsidP="00F10A24">
      <w:pPr>
        <w:pStyle w:val="Listenabsatz"/>
        <w:numPr>
          <w:ilvl w:val="0"/>
          <w:numId w:val="2"/>
        </w:numPr>
      </w:pPr>
      <w:r>
        <w:t xml:space="preserve">Jedoch weichen die verabschiedeten </w:t>
      </w:r>
      <w:r w:rsidRPr="00292F47">
        <w:rPr>
          <w:i/>
        </w:rPr>
        <w:t>PM-Standards</w:t>
      </w:r>
      <w:r>
        <w:t xml:space="preserve"> oft von der Projektrealität ab, d.h. sie werden nicht eingesetzt oder können nicht eingesetzt werden, da sie unbrauchbar sind.</w:t>
      </w:r>
    </w:p>
    <w:p w:rsidR="00F10A24" w:rsidRDefault="00F10A24" w:rsidP="00F10A24">
      <w:pPr>
        <w:pStyle w:val="Listenabsatz"/>
        <w:numPr>
          <w:ilvl w:val="0"/>
          <w:numId w:val="2"/>
        </w:numPr>
      </w:pPr>
      <w:r w:rsidRPr="00292F47">
        <w:rPr>
          <w:i/>
        </w:rPr>
        <w:t>PM-Handbücher</w:t>
      </w:r>
      <w:r>
        <w:t xml:space="preserve"> sind daher oft Paperware und werden nicht verwendet.</w:t>
      </w:r>
    </w:p>
    <w:p w:rsidR="00F10A24" w:rsidRDefault="00E06554" w:rsidP="00F10A24">
      <w:pPr>
        <w:pStyle w:val="Listenabsatz"/>
        <w:numPr>
          <w:ilvl w:val="0"/>
          <w:numId w:val="2"/>
        </w:numPr>
      </w:pPr>
      <w:r w:rsidRPr="00292F47">
        <w:rPr>
          <w:i/>
        </w:rPr>
        <w:t>Vorstandsprojekte</w:t>
      </w:r>
      <w:r>
        <w:t xml:space="preserve"> umgehen die Regularien des PMO oft und untergrabe</w:t>
      </w:r>
      <w:r w:rsidR="00917318">
        <w:t>n</w:t>
      </w:r>
      <w:r>
        <w:t xml:space="preserve"> damit den PMO Nutzen insgesamt.</w:t>
      </w:r>
    </w:p>
    <w:p w:rsidR="00E06554" w:rsidRDefault="00E06554" w:rsidP="00F10A24">
      <w:pPr>
        <w:pStyle w:val="Listenabsatz"/>
        <w:numPr>
          <w:ilvl w:val="0"/>
          <w:numId w:val="2"/>
        </w:numPr>
      </w:pPr>
      <w:r>
        <w:t xml:space="preserve">Die </w:t>
      </w:r>
      <w:r w:rsidRPr="00292F47">
        <w:rPr>
          <w:i/>
        </w:rPr>
        <w:t>Weisungs- und Entscheidungsbefugnis</w:t>
      </w:r>
      <w:r>
        <w:t xml:space="preserve"> eines PMO orientiert sich am Auftraggeber des PMO (also auf welche Führungsebene oder bei welche Führungsperson das PMO in Auftrag gegeben hat und anschließend auch als Machtsponsor zur Verfügung steht).</w:t>
      </w:r>
    </w:p>
    <w:p w:rsidR="00000D30" w:rsidRDefault="00000D30" w:rsidP="00000D30"/>
    <w:p w:rsidR="00F10A24" w:rsidRPr="00912C9A" w:rsidRDefault="00912C9A" w:rsidP="00912C9A">
      <w:pPr>
        <w:rPr>
          <w:b/>
        </w:rPr>
      </w:pPr>
      <w:r w:rsidRPr="00912C9A">
        <w:rPr>
          <w:b/>
        </w:rPr>
        <w:t>Projektnutzen – wer prüft den Projekterfolg</w:t>
      </w:r>
    </w:p>
    <w:p w:rsidR="00912C9A" w:rsidRDefault="00912C9A" w:rsidP="00912C9A">
      <w:pPr>
        <w:pStyle w:val="Listenabsatz"/>
        <w:numPr>
          <w:ilvl w:val="0"/>
          <w:numId w:val="2"/>
        </w:numPr>
      </w:pPr>
      <w:r>
        <w:t xml:space="preserve">Eine wichtiger werdende Fragestellung ist die </w:t>
      </w:r>
      <w:r w:rsidRPr="00292F47">
        <w:rPr>
          <w:i/>
        </w:rPr>
        <w:t>Prüfung des Projekterfolgs</w:t>
      </w:r>
      <w:r>
        <w:t xml:space="preserve"> in dem Sinne, ob der gerechnete Business Case tatsächlich realisiert wird.</w:t>
      </w:r>
    </w:p>
    <w:p w:rsidR="00912C9A" w:rsidRDefault="00912C9A" w:rsidP="00912C9A">
      <w:pPr>
        <w:pStyle w:val="Listenabsatz"/>
        <w:numPr>
          <w:ilvl w:val="0"/>
          <w:numId w:val="2"/>
        </w:numPr>
      </w:pPr>
      <w:r>
        <w:t>Der Nutzen tritt meist nicht unmittelbar zum Projektende ein, so dass der Projektleiter hierfür selten in Frage kommt.</w:t>
      </w:r>
    </w:p>
    <w:p w:rsidR="00912C9A" w:rsidRDefault="00912C9A" w:rsidP="00912C9A">
      <w:pPr>
        <w:pStyle w:val="Listenabsatz"/>
        <w:numPr>
          <w:ilvl w:val="0"/>
          <w:numId w:val="2"/>
        </w:numPr>
      </w:pPr>
      <w:r>
        <w:t xml:space="preserve">Eine </w:t>
      </w:r>
      <w:r w:rsidRPr="00292F47">
        <w:rPr>
          <w:i/>
        </w:rPr>
        <w:t>Stabsstelle</w:t>
      </w:r>
      <w:r>
        <w:t xml:space="preserve"> (wie ein PMO) könnte diese Aufgabe übernehmen, jedoch stellt sich auch hier die Frage nach der Qualifikation der Mitarbeiter</w:t>
      </w:r>
    </w:p>
    <w:p w:rsidR="00292F47" w:rsidRDefault="00000D30" w:rsidP="00912C9A">
      <w:pPr>
        <w:pStyle w:val="Listenabsatz"/>
        <w:numPr>
          <w:ilvl w:val="0"/>
          <w:numId w:val="2"/>
        </w:numPr>
      </w:pPr>
      <w:r>
        <w:t xml:space="preserve">Die Kommunikation am Ende eines Projekts ist </w:t>
      </w:r>
      <w:r w:rsidRPr="00000D30">
        <w:rPr>
          <w:i/>
        </w:rPr>
        <w:t>einseitig</w:t>
      </w:r>
      <w:r>
        <w:t xml:space="preserve"> auf die erzielten Erfolge ausgerichtet, die Chance erfahrungsbasierter Lernprozesse („aus Fehlern lernen“) werden nicht genutzt</w:t>
      </w:r>
    </w:p>
    <w:p w:rsidR="00912C9A" w:rsidRDefault="00912C9A" w:rsidP="00912C9A">
      <w:pPr>
        <w:ind w:left="360"/>
      </w:pPr>
    </w:p>
    <w:p w:rsidR="00912C9A" w:rsidRPr="00912C9A" w:rsidRDefault="00912C9A" w:rsidP="00912C9A">
      <w:pPr>
        <w:rPr>
          <w:b/>
        </w:rPr>
      </w:pPr>
      <w:r w:rsidRPr="00912C9A">
        <w:rPr>
          <w:b/>
        </w:rPr>
        <w:t>Nutzen des PMO</w:t>
      </w:r>
    </w:p>
    <w:p w:rsidR="00912C9A" w:rsidRDefault="00912C9A" w:rsidP="00912C9A">
      <w:pPr>
        <w:pStyle w:val="Listenabsatz"/>
        <w:numPr>
          <w:ilvl w:val="0"/>
          <w:numId w:val="2"/>
        </w:numPr>
      </w:pPr>
      <w:r>
        <w:t xml:space="preserve">Das </w:t>
      </w:r>
      <w:r w:rsidRPr="00000D30">
        <w:rPr>
          <w:i/>
        </w:rPr>
        <w:t>Projektcontrolling</w:t>
      </w:r>
      <w:r>
        <w:t xml:space="preserve"> sollte pragmatisch an den Anforderungen der unterschiedlichen Stakeholder orientiert sein. </w:t>
      </w:r>
    </w:p>
    <w:p w:rsidR="00912C9A" w:rsidRDefault="00000D30" w:rsidP="00912C9A">
      <w:pPr>
        <w:pStyle w:val="Listenabsatz"/>
        <w:numPr>
          <w:ilvl w:val="0"/>
          <w:numId w:val="2"/>
        </w:numPr>
      </w:pPr>
      <w:r>
        <w:t xml:space="preserve">Oft werden </w:t>
      </w:r>
      <w:r w:rsidRPr="00000D30">
        <w:rPr>
          <w:i/>
        </w:rPr>
        <w:t>Zahlenfriedhöfe</w:t>
      </w:r>
      <w:r w:rsidR="00912C9A">
        <w:t xml:space="preserve"> produziert, welche nicht genutzt werden. Manchmal scheitert die Nutzung an der Qualifikation der Empfänger, denn nicht jeder Manager im Unternehmen kann etwas mit Meilensteintrendanalyse oder </w:t>
      </w:r>
      <w:proofErr w:type="spellStart"/>
      <w:r w:rsidR="00912C9A">
        <w:t>Earned</w:t>
      </w:r>
      <w:proofErr w:type="spellEnd"/>
      <w:r w:rsidR="00912C9A">
        <w:t xml:space="preserve"> Value Analyse anfangen.</w:t>
      </w:r>
    </w:p>
    <w:p w:rsidR="00912C9A" w:rsidRDefault="00912C9A" w:rsidP="00912C9A">
      <w:pPr>
        <w:pStyle w:val="Listenabsatz"/>
        <w:numPr>
          <w:ilvl w:val="0"/>
          <w:numId w:val="2"/>
        </w:numPr>
      </w:pPr>
      <w:r>
        <w:t>Daher hat das PMO einen höheren Nutzen, wenn pragmatische Tools (etwas auf Excel-Basis) implementiert werden.</w:t>
      </w:r>
      <w:r w:rsidR="00DB5B17">
        <w:t xml:space="preserve"> Das Wissen über die anwendbaren Standards, Methoden und Tools kann auch den Projekten bereitgestellt werden (ggf. mit Training der Anwender).</w:t>
      </w:r>
    </w:p>
    <w:p w:rsidR="00DB5B17" w:rsidRDefault="00DB5B17" w:rsidP="00DB5B17">
      <w:pPr>
        <w:pStyle w:val="Listenabsatz"/>
        <w:numPr>
          <w:ilvl w:val="0"/>
          <w:numId w:val="2"/>
        </w:numPr>
      </w:pPr>
      <w:r>
        <w:t>Nebenaspekt: ein PMO kann neben projektsteuerungsrelevanten Aufgaben auch ein Augenmerk auf die rechtlichen Aspekte des Projektgeschäfts (z. B. Haftungsfragen) legen.</w:t>
      </w:r>
    </w:p>
    <w:p w:rsidR="00917318" w:rsidRDefault="00917318" w:rsidP="00912C9A">
      <w:pPr>
        <w:pStyle w:val="Listenabsatz"/>
        <w:numPr>
          <w:ilvl w:val="0"/>
          <w:numId w:val="2"/>
        </w:numPr>
      </w:pPr>
      <w:r>
        <w:t>Eine Installation eines PMO kann selbst als</w:t>
      </w:r>
      <w:r w:rsidR="00000D30">
        <w:t xml:space="preserve"> </w:t>
      </w:r>
      <w:r w:rsidRPr="00000D30">
        <w:rPr>
          <w:i/>
        </w:rPr>
        <w:t>Statement für Projektgeschäft</w:t>
      </w:r>
      <w:r>
        <w:t xml:space="preserve"> im Unternehmen verstanden werden und daher als positiver Impuls dienen.</w:t>
      </w:r>
    </w:p>
    <w:p w:rsidR="00000D30" w:rsidRDefault="00000D30" w:rsidP="00000D30"/>
    <w:p w:rsidR="00000D30" w:rsidRDefault="00000D30">
      <w:pPr>
        <w:rPr>
          <w:b/>
        </w:rPr>
      </w:pPr>
      <w:r>
        <w:rPr>
          <w:b/>
        </w:rPr>
        <w:br w:type="page"/>
      </w:r>
    </w:p>
    <w:p w:rsidR="00912C9A" w:rsidRPr="00912C9A" w:rsidRDefault="00912C9A" w:rsidP="00912C9A">
      <w:pPr>
        <w:rPr>
          <w:b/>
        </w:rPr>
      </w:pPr>
      <w:r w:rsidRPr="00912C9A">
        <w:rPr>
          <w:b/>
        </w:rPr>
        <w:lastRenderedPageBreak/>
        <w:t>Einführung / Betrieb von PMOs</w:t>
      </w:r>
    </w:p>
    <w:p w:rsidR="00912C9A" w:rsidRDefault="00912C9A" w:rsidP="00912C9A">
      <w:r w:rsidRPr="00912C9A">
        <w:rPr>
          <w:noProof/>
          <w:lang w:eastAsia="de-DE"/>
        </w:rPr>
        <w:drawing>
          <wp:inline distT="0" distB="0" distL="0" distR="0" wp14:anchorId="7089B6B6" wp14:editId="405DE06C">
            <wp:extent cx="4572638" cy="3429479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D30" w:rsidRDefault="00000D30" w:rsidP="00000D30">
      <w:r>
        <w:t>Anmerkungen aus der Diskussion:</w:t>
      </w:r>
    </w:p>
    <w:p w:rsidR="00912C9A" w:rsidRDefault="00912C9A" w:rsidP="00912C9A">
      <w:pPr>
        <w:pStyle w:val="Listenabsatz"/>
        <w:numPr>
          <w:ilvl w:val="0"/>
          <w:numId w:val="2"/>
        </w:numPr>
      </w:pPr>
      <w:r>
        <w:t>Gute PMOs haben breite Akzeptanz im Unternehmen und sind in ständigem Gespräch mit allen Beteiligten.</w:t>
      </w:r>
    </w:p>
    <w:p w:rsidR="00912C9A" w:rsidRDefault="00912C9A" w:rsidP="00912C9A">
      <w:pPr>
        <w:pStyle w:val="Listenabsatz"/>
        <w:numPr>
          <w:ilvl w:val="0"/>
          <w:numId w:val="2"/>
        </w:numPr>
      </w:pPr>
      <w:r>
        <w:t>Ein gutes Verständnis über PMO Prozesse (</w:t>
      </w:r>
      <w:proofErr w:type="spellStart"/>
      <w:r>
        <w:t>bsp.</w:t>
      </w:r>
      <w:proofErr w:type="spellEnd"/>
      <w:r>
        <w:t xml:space="preserve"> Projektantrag, Projektpriorisierung, </w:t>
      </w:r>
      <w:proofErr w:type="spellStart"/>
      <w:r>
        <w:t>Projektreporting</w:t>
      </w:r>
      <w:proofErr w:type="spellEnd"/>
      <w:r>
        <w:t>) bei den Betroffenen ist notwendig. Dies erfordert eine Form der Mitarbeiterschulung (oder ähnliches).</w:t>
      </w:r>
    </w:p>
    <w:p w:rsidR="00912C9A" w:rsidRDefault="00912C9A" w:rsidP="00912C9A">
      <w:pPr>
        <w:pStyle w:val="Listenabsatz"/>
        <w:numPr>
          <w:ilvl w:val="0"/>
          <w:numId w:val="2"/>
        </w:numPr>
      </w:pPr>
      <w:r>
        <w:t xml:space="preserve">Gut funktionierende PMO konzentrieren sich auf </w:t>
      </w:r>
      <w:r w:rsidRPr="00DB5B17">
        <w:rPr>
          <w:i/>
        </w:rPr>
        <w:t>Einzelaufgaben</w:t>
      </w:r>
      <w:r>
        <w:t>.</w:t>
      </w:r>
    </w:p>
    <w:p w:rsidR="00912C9A" w:rsidRDefault="00912C9A" w:rsidP="00912C9A">
      <w:pPr>
        <w:pStyle w:val="Listenabsatz"/>
        <w:numPr>
          <w:ilvl w:val="0"/>
          <w:numId w:val="2"/>
        </w:numPr>
      </w:pPr>
      <w:r>
        <w:t xml:space="preserve">Gute PMOs stellen </w:t>
      </w:r>
      <w:r w:rsidRPr="00DB5B17">
        <w:rPr>
          <w:i/>
        </w:rPr>
        <w:t>Konsens</w:t>
      </w:r>
      <w:r>
        <w:t xml:space="preserve"> zur Vorgehensweise mit </w:t>
      </w:r>
      <w:r w:rsidRPr="00DB5B17">
        <w:rPr>
          <w:i/>
        </w:rPr>
        <w:t>allen Betroffenen</w:t>
      </w:r>
      <w:r>
        <w:t xml:space="preserve"> her.</w:t>
      </w:r>
    </w:p>
    <w:p w:rsidR="00763ABE" w:rsidRDefault="00763ABE" w:rsidP="00912C9A">
      <w:pPr>
        <w:pStyle w:val="Listenabsatz"/>
        <w:numPr>
          <w:ilvl w:val="0"/>
          <w:numId w:val="2"/>
        </w:numPr>
      </w:pPr>
      <w:r>
        <w:t xml:space="preserve">Gute PMOs haben eine klare Ausrichtung: Kontrolle </w:t>
      </w:r>
      <w:proofErr w:type="spellStart"/>
      <w:r w:rsidRPr="00DB5B17">
        <w:rPr>
          <w:i/>
        </w:rPr>
        <w:t>x</w:t>
      </w:r>
      <w:r w:rsidRPr="00DB5B17">
        <w:rPr>
          <w:b/>
          <w:i/>
        </w:rPr>
        <w:t>ODER</w:t>
      </w:r>
      <w:proofErr w:type="spellEnd"/>
      <w:r w:rsidRPr="00DB5B17">
        <w:rPr>
          <w:i/>
        </w:rPr>
        <w:t xml:space="preserve"> </w:t>
      </w:r>
      <w:r>
        <w:t>Unterstützung</w:t>
      </w:r>
    </w:p>
    <w:p w:rsidR="00917318" w:rsidRDefault="00917318" w:rsidP="00917318">
      <w:pPr>
        <w:pStyle w:val="Listenabsatz"/>
        <w:numPr>
          <w:ilvl w:val="0"/>
          <w:numId w:val="2"/>
        </w:numPr>
      </w:pPr>
      <w:r>
        <w:t xml:space="preserve">Grundsätzlich sollte der PMO Erfolg messbar gemacht werden, daher sollten im Vorfeld </w:t>
      </w:r>
      <w:r w:rsidR="00DB5B17">
        <w:t>messbare Ziele definiert werden.</w:t>
      </w:r>
    </w:p>
    <w:p w:rsidR="00DB5B17" w:rsidRDefault="00DB5B17" w:rsidP="00917318">
      <w:pPr>
        <w:pStyle w:val="Listenabsatz"/>
        <w:numPr>
          <w:ilvl w:val="0"/>
          <w:numId w:val="2"/>
        </w:numPr>
      </w:pPr>
      <w:r>
        <w:t xml:space="preserve">Die Einführung eines PMO </w:t>
      </w:r>
      <w:r w:rsidR="006E0BC5">
        <w:t>ist auch als Projekt umzusetzen.</w:t>
      </w:r>
    </w:p>
    <w:p w:rsidR="006E0BC5" w:rsidRDefault="006E0BC5" w:rsidP="006E0BC5">
      <w:pPr>
        <w:pStyle w:val="Listenabsatz"/>
        <w:numPr>
          <w:ilvl w:val="0"/>
          <w:numId w:val="2"/>
        </w:numPr>
      </w:pPr>
      <w:r w:rsidRPr="006E0BC5">
        <w:rPr>
          <w:i/>
        </w:rPr>
        <w:t>Job Rotation</w:t>
      </w:r>
      <w:r>
        <w:t xml:space="preserve"> zwischen der </w:t>
      </w:r>
      <w:r w:rsidRPr="006E0BC5">
        <w:rPr>
          <w:i/>
        </w:rPr>
        <w:t>Projektleiter-Rolle</w:t>
      </w:r>
      <w:r>
        <w:t xml:space="preserve"> und der PMO-Mitarbeiterrolle ist künftig denkbar, hängt aber auch von der PMO-Konfiguration ab (z. B. Programm-Management)</w:t>
      </w:r>
    </w:p>
    <w:p w:rsidR="00917318" w:rsidRDefault="00917318" w:rsidP="00917318">
      <w:pPr>
        <w:ind w:left="360"/>
        <w:rPr>
          <w:b/>
        </w:rPr>
      </w:pPr>
      <w:r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EECF09" wp14:editId="69895C84">
                <wp:simplePos x="0" y="0"/>
                <wp:positionH relativeFrom="column">
                  <wp:posOffset>1195705</wp:posOffset>
                </wp:positionH>
                <wp:positionV relativeFrom="paragraph">
                  <wp:posOffset>12700</wp:posOffset>
                </wp:positionV>
                <wp:extent cx="3743325" cy="828675"/>
                <wp:effectExtent l="0" t="0" r="28575" b="28575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3325" cy="828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17318" w:rsidRDefault="00917318" w:rsidP="00917318">
                            <w:pPr>
                              <w:ind w:left="1068" w:firstLine="348"/>
                              <w:rPr>
                                <w:b/>
                              </w:rPr>
                            </w:pPr>
                          </w:p>
                          <w:p w:rsidR="00917318" w:rsidRPr="00917318" w:rsidRDefault="00917318" w:rsidP="00917318">
                            <w:pPr>
                              <w:ind w:left="1068" w:firstLine="348"/>
                              <w:rPr>
                                <w:b/>
                              </w:rPr>
                            </w:pPr>
                            <w:r w:rsidRPr="00917318">
                              <w:rPr>
                                <w:b/>
                              </w:rPr>
                              <w:t>Ein gutes PMO zieht gute Leute an!</w:t>
                            </w:r>
                          </w:p>
                          <w:p w:rsidR="00917318" w:rsidRDefault="00917318" w:rsidP="00917318"/>
                          <w:p w:rsidR="00917318" w:rsidRDefault="00917318" w:rsidP="009173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EECF09" id="Rechteck 5" o:spid="_x0000_s1026" style="position:absolute;left:0;text-align:left;margin-left:94.15pt;margin-top:1pt;width:294.75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" fillcolor="#5b9bd5 [3204]" strokecolor="#1f4d78 [1604]" strokeweight="1pt">
                <v:textbox>
                  <w:txbxContent>
                    <w:p w:rsidR="00917318" w:rsidRDefault="00917318" w:rsidP="00917318">
                      <w:pPr>
                        <w:ind w:left="1068" w:firstLine="348"/>
                        <w:rPr>
                          <w:b/>
                        </w:rPr>
                      </w:pPr>
                    </w:p>
                    <w:p w:rsidR="00917318" w:rsidRPr="00917318" w:rsidRDefault="00917318" w:rsidP="00917318">
                      <w:pPr>
                        <w:ind w:left="1068" w:firstLine="348"/>
                        <w:rPr>
                          <w:b/>
                        </w:rPr>
                      </w:pPr>
                      <w:r w:rsidRPr="00917318">
                        <w:rPr>
                          <w:b/>
                        </w:rPr>
                        <w:t>Ein gutes PMO zieht gute Leute an!</w:t>
                      </w:r>
                    </w:p>
                    <w:p w:rsidR="00917318" w:rsidRDefault="00917318" w:rsidP="00917318"/>
                    <w:p w:rsidR="00917318" w:rsidRDefault="00917318" w:rsidP="00917318"/>
                  </w:txbxContent>
                </v:textbox>
              </v:rect>
            </w:pict>
          </mc:Fallback>
        </mc:AlternateContent>
      </w:r>
    </w:p>
    <w:p w:rsidR="00917318" w:rsidRPr="00912C9A" w:rsidRDefault="00917318" w:rsidP="00917318">
      <w:pPr>
        <w:pStyle w:val="Listenabsatz"/>
        <w:rPr>
          <w:b/>
        </w:rPr>
      </w:pPr>
    </w:p>
    <w:p w:rsidR="00917318" w:rsidRDefault="00917318" w:rsidP="00917318">
      <w:pPr>
        <w:rPr>
          <w:b/>
        </w:rPr>
      </w:pPr>
    </w:p>
    <w:p w:rsidR="00917318" w:rsidRDefault="00917318" w:rsidP="00917318">
      <w:pPr>
        <w:rPr>
          <w:b/>
        </w:rPr>
      </w:pPr>
    </w:p>
    <w:p w:rsidR="00912C9A" w:rsidRPr="00917318" w:rsidRDefault="00763ABE" w:rsidP="00917318">
      <w:pPr>
        <w:rPr>
          <w:b/>
        </w:rPr>
      </w:pPr>
      <w:r w:rsidRPr="00917318">
        <w:rPr>
          <w:b/>
        </w:rPr>
        <w:t>Auswirkungen der PMO Ausrichtung</w:t>
      </w:r>
    </w:p>
    <w:p w:rsidR="00763ABE" w:rsidRDefault="00763ABE" w:rsidP="00763ABE">
      <w:pPr>
        <w:pStyle w:val="Listenabsatz"/>
        <w:numPr>
          <w:ilvl w:val="0"/>
          <w:numId w:val="2"/>
        </w:numPr>
      </w:pPr>
      <w:r>
        <w:t>Kontrolle führt zu einem Minimalstandard (das ist gut)</w:t>
      </w:r>
    </w:p>
    <w:p w:rsidR="006E0BC5" w:rsidRDefault="00763ABE" w:rsidP="006E0BC5">
      <w:pPr>
        <w:pStyle w:val="Listenabsatz"/>
        <w:numPr>
          <w:ilvl w:val="0"/>
          <w:numId w:val="2"/>
        </w:numPr>
      </w:pPr>
      <w:r>
        <w:t xml:space="preserve">Regulierung von </w:t>
      </w:r>
      <w:r w:rsidRPr="00332F0C">
        <w:rPr>
          <w:i/>
        </w:rPr>
        <w:t>Prozesse und Methoden (Standards)</w:t>
      </w:r>
      <w:r>
        <w:t xml:space="preserve"> können bessere Projekte auf einem Minimalstandard zurückzwingen (nicht gut), daher sollten Sie „n</w:t>
      </w:r>
      <w:r w:rsidR="006E0BC5">
        <w:t>ach oben offen“ definiert werden</w:t>
      </w:r>
    </w:p>
    <w:p w:rsidR="006E0BC5" w:rsidRDefault="006E0BC5" w:rsidP="006E0BC5">
      <w:pPr>
        <w:rPr>
          <w:b/>
        </w:rPr>
      </w:pPr>
      <w:r>
        <w:rPr>
          <w:b/>
        </w:rPr>
        <w:lastRenderedPageBreak/>
        <w:t xml:space="preserve">Ausblick auf Themenschwerpunkt in künftigen Fachgruppen </w:t>
      </w:r>
    </w:p>
    <w:p w:rsidR="006E0BC5" w:rsidRDefault="006E0BC5" w:rsidP="006E0BC5">
      <w:r w:rsidRPr="006E0BC5">
        <w:t xml:space="preserve">Vorbemerkung: </w:t>
      </w:r>
    </w:p>
    <w:p w:rsidR="006E0BC5" w:rsidRPr="006E0BC5" w:rsidRDefault="006E0BC5" w:rsidP="006E0BC5">
      <w:r w:rsidRPr="006E0BC5">
        <w:t xml:space="preserve">In einer Ideensammlung wurden </w:t>
      </w:r>
      <w:r>
        <w:t>Vorschläge für die inhaltliche Fortführung der Fachgruppentreffen aufgenommen. Als Frequenz für die Treffen wurde ein halbjährlicher Rhythmus vorgeschlagen, wobei anstelle des Fachgruppentreffen</w:t>
      </w:r>
      <w:r w:rsidR="00157F29">
        <w:t>s</w:t>
      </w:r>
      <w:r>
        <w:t xml:space="preserve"> auch eine Fac</w:t>
      </w:r>
      <w:r w:rsidR="00157F29">
        <w:t>htagung (vgl. Herbsttagung 2014) stattfinden kann.</w:t>
      </w:r>
    </w:p>
    <w:p w:rsidR="00157F29" w:rsidRDefault="00157F29" w:rsidP="006E0BC5">
      <w:pPr>
        <w:rPr>
          <w:b/>
        </w:rPr>
      </w:pPr>
    </w:p>
    <w:p w:rsidR="00157F29" w:rsidRDefault="00157F29" w:rsidP="006E0BC5">
      <w:pPr>
        <w:rPr>
          <w:b/>
        </w:rPr>
      </w:pPr>
      <w:r>
        <w:rPr>
          <w:b/>
        </w:rPr>
        <w:t>Folgende Themen zum IT-Projektmanagement wurden aufgenommen (mit Nennungen)</w:t>
      </w:r>
    </w:p>
    <w:p w:rsidR="00157F29" w:rsidRDefault="00157F29" w:rsidP="00157F29">
      <w:pPr>
        <w:pStyle w:val="Listenabsatz"/>
        <w:numPr>
          <w:ilvl w:val="0"/>
          <w:numId w:val="4"/>
        </w:numPr>
      </w:pPr>
      <w:r>
        <w:t>(IT-)Projektmanagementmethoden (7)</w:t>
      </w:r>
    </w:p>
    <w:p w:rsidR="00157F29" w:rsidRDefault="00157F29" w:rsidP="00157F29">
      <w:pPr>
        <w:pStyle w:val="Listenabsatz"/>
        <w:numPr>
          <w:ilvl w:val="1"/>
          <w:numId w:val="4"/>
        </w:numPr>
      </w:pPr>
      <w:r>
        <w:t>Gibt es bereits eine hinreichende Zahl an Methoden (und welche sind das)?</w:t>
      </w:r>
    </w:p>
    <w:p w:rsidR="00157F29" w:rsidRDefault="00157F29" w:rsidP="00157F29">
      <w:pPr>
        <w:pStyle w:val="Listenabsatz"/>
        <w:numPr>
          <w:ilvl w:val="1"/>
          <w:numId w:val="4"/>
        </w:numPr>
      </w:pPr>
      <w:r>
        <w:t>Wie sieht es mit der Skalierbarkeit dieser Methoden bzw. Methodensets aus?</w:t>
      </w:r>
    </w:p>
    <w:p w:rsidR="00157F29" w:rsidRDefault="006A2029" w:rsidP="00325F4C">
      <w:pPr>
        <w:pStyle w:val="Listenabsatz"/>
        <w:numPr>
          <w:ilvl w:val="1"/>
          <w:numId w:val="4"/>
        </w:numPr>
      </w:pPr>
      <w:r>
        <w:t>Möglichkeiten zur Änderung des Methodeneinsatzes im laufenden Projekt?</w:t>
      </w:r>
    </w:p>
    <w:p w:rsidR="00157F29" w:rsidRDefault="00157F29" w:rsidP="00157F29">
      <w:pPr>
        <w:pStyle w:val="Listenabsatz"/>
        <w:numPr>
          <w:ilvl w:val="0"/>
          <w:numId w:val="4"/>
        </w:numPr>
      </w:pPr>
      <w:r>
        <w:t>IT-</w:t>
      </w:r>
      <w:proofErr w:type="spellStart"/>
      <w:r>
        <w:t>Lifecycle</w:t>
      </w:r>
      <w:proofErr w:type="spellEnd"/>
      <w:r>
        <w:t xml:space="preserve"> (3)</w:t>
      </w:r>
    </w:p>
    <w:p w:rsidR="00157F29" w:rsidRDefault="00157F29" w:rsidP="00325F4C">
      <w:pPr>
        <w:pStyle w:val="Listenabsatz"/>
        <w:numPr>
          <w:ilvl w:val="1"/>
          <w:numId w:val="4"/>
        </w:numPr>
      </w:pPr>
      <w:r>
        <w:t>Vom IT-Projekt zur IT-</w:t>
      </w:r>
      <w:proofErr w:type="spellStart"/>
      <w:r>
        <w:t>Lifecyle</w:t>
      </w:r>
      <w:proofErr w:type="spellEnd"/>
      <w:r>
        <w:t>-Betrachtung – mehr als eine Kulturfrage?</w:t>
      </w:r>
    </w:p>
    <w:p w:rsidR="00157F29" w:rsidRDefault="00157F29" w:rsidP="00157F29">
      <w:pPr>
        <w:pStyle w:val="Listenabsatz"/>
        <w:numPr>
          <w:ilvl w:val="0"/>
          <w:numId w:val="4"/>
        </w:numPr>
      </w:pPr>
      <w:r>
        <w:t>Nutzen von IT-Systeme / Projekterfolge (1)</w:t>
      </w:r>
    </w:p>
    <w:p w:rsidR="00B91D19" w:rsidRDefault="00B91D19" w:rsidP="00157F29">
      <w:pPr>
        <w:pStyle w:val="Listenabsatz"/>
        <w:numPr>
          <w:ilvl w:val="1"/>
          <w:numId w:val="4"/>
        </w:numPr>
      </w:pPr>
      <w:r>
        <w:t>Projektcontrolling und Wirkungsmessung</w:t>
      </w:r>
    </w:p>
    <w:p w:rsidR="00157F29" w:rsidRDefault="00157F29" w:rsidP="00157F29">
      <w:pPr>
        <w:pStyle w:val="Listenabsatz"/>
        <w:numPr>
          <w:ilvl w:val="1"/>
          <w:numId w:val="4"/>
        </w:numPr>
      </w:pPr>
      <w:r>
        <w:t>Erwartungs- und Anforderungsmanagement in agilen Zeiten?</w:t>
      </w:r>
    </w:p>
    <w:p w:rsidR="00157F29" w:rsidRDefault="00157F29" w:rsidP="00325F4C">
      <w:pPr>
        <w:pStyle w:val="Listenabsatz"/>
        <w:numPr>
          <w:ilvl w:val="1"/>
          <w:numId w:val="4"/>
        </w:numPr>
      </w:pPr>
      <w:r>
        <w:t>Erfolgsfaktor Implementierungsprozess</w:t>
      </w:r>
    </w:p>
    <w:p w:rsidR="00157F29" w:rsidRDefault="00157F29" w:rsidP="00157F29">
      <w:pPr>
        <w:pStyle w:val="Listenabsatz"/>
        <w:numPr>
          <w:ilvl w:val="0"/>
          <w:numId w:val="4"/>
        </w:numPr>
      </w:pPr>
      <w:r>
        <w:t>Selbstkritische Erfahrungsreflektion zum IT-PM –  (1)</w:t>
      </w:r>
    </w:p>
    <w:p w:rsidR="00157F29" w:rsidRDefault="00157F29" w:rsidP="00157F29">
      <w:pPr>
        <w:pStyle w:val="Listenabsatz"/>
        <w:numPr>
          <w:ilvl w:val="1"/>
          <w:numId w:val="4"/>
        </w:numPr>
      </w:pPr>
      <w:proofErr w:type="spellStart"/>
      <w:r>
        <w:t>Lessons</w:t>
      </w:r>
      <w:proofErr w:type="spellEnd"/>
      <w:r>
        <w:t xml:space="preserve"> </w:t>
      </w:r>
      <w:proofErr w:type="spellStart"/>
      <w:r>
        <w:t>Learned</w:t>
      </w:r>
      <w:proofErr w:type="spellEnd"/>
      <w:r>
        <w:t xml:space="preserve"> aus gute IT-Projekten</w:t>
      </w:r>
    </w:p>
    <w:p w:rsidR="00157F29" w:rsidRDefault="00157F29" w:rsidP="00157F29">
      <w:pPr>
        <w:pStyle w:val="Listenabsatz"/>
        <w:numPr>
          <w:ilvl w:val="1"/>
          <w:numId w:val="4"/>
        </w:numPr>
      </w:pPr>
      <w:r>
        <w:t>Fehler in IT-Projekten als Lernquelle – wie kann man diesen Fundus erschließen</w:t>
      </w:r>
    </w:p>
    <w:p w:rsidR="00157F29" w:rsidRDefault="00157F29" w:rsidP="00157F29">
      <w:pPr>
        <w:pStyle w:val="Listenabsatz"/>
        <w:ind w:left="1440"/>
      </w:pPr>
    </w:p>
    <w:p w:rsidR="00157F29" w:rsidRDefault="007A3B95" w:rsidP="00157F29">
      <w:pPr>
        <w:rPr>
          <w:b/>
        </w:rPr>
      </w:pPr>
      <w:r>
        <w:rPr>
          <w:b/>
        </w:rPr>
        <w:t>Fachtagung im Herbst 2014 (Fachgruppen WI-PM und WI-VM gemeinsam)</w:t>
      </w:r>
    </w:p>
    <w:p w:rsidR="007A3B95" w:rsidRPr="007A3B95" w:rsidRDefault="007A3B95" w:rsidP="00325F4C">
      <w:pPr>
        <w:pStyle w:val="Listenabsatz"/>
        <w:numPr>
          <w:ilvl w:val="0"/>
          <w:numId w:val="4"/>
        </w:numPr>
      </w:pPr>
      <w:r>
        <w:t xml:space="preserve">Als </w:t>
      </w:r>
      <w:r w:rsidRPr="007A3B95">
        <w:t>Nac</w:t>
      </w:r>
      <w:r>
        <w:t>hfolgeveranstaltung der</w:t>
      </w:r>
      <w:r w:rsidR="00325F4C">
        <w:t xml:space="preserve"> bisherigen</w:t>
      </w:r>
      <w:r>
        <w:t xml:space="preserve"> </w:t>
      </w:r>
      <w:proofErr w:type="spellStart"/>
      <w:r>
        <w:t>InterPM</w:t>
      </w:r>
      <w:proofErr w:type="spellEnd"/>
      <w:r w:rsidRPr="007A3B95">
        <w:t xml:space="preserve"> </w:t>
      </w:r>
      <w:r>
        <w:t xml:space="preserve">wird </w:t>
      </w:r>
      <w:r w:rsidR="00325F4C">
        <w:t xml:space="preserve">die Fachgruppe wieder </w:t>
      </w:r>
      <w:r>
        <w:t xml:space="preserve">eine Fachtagung </w:t>
      </w:r>
      <w:r w:rsidR="00325F4C">
        <w:t xml:space="preserve">zum IT-PM organisieren, die in 2014 </w:t>
      </w:r>
      <w:r w:rsidRPr="007A3B95">
        <w:t xml:space="preserve">gemeinsam </w:t>
      </w:r>
      <w:r w:rsidR="00325F4C">
        <w:t>mit der Fachgruppe</w:t>
      </w:r>
      <w:r w:rsidRPr="007A3B95">
        <w:t xml:space="preserve"> Vorgehensmodelle </w:t>
      </w:r>
      <w:r w:rsidR="00325F4C">
        <w:t>durchgeführt wird. Hier vorläufigen organisatorischen Rahmendaten:</w:t>
      </w:r>
    </w:p>
    <w:p w:rsidR="00325F4C" w:rsidRDefault="007A3B95" w:rsidP="00325F4C">
      <w:pPr>
        <w:pStyle w:val="Listenabsatz"/>
        <w:numPr>
          <w:ilvl w:val="1"/>
          <w:numId w:val="4"/>
        </w:numPr>
      </w:pPr>
      <w:r w:rsidRPr="007A3B95">
        <w:t xml:space="preserve">Tagungsort: </w:t>
      </w:r>
      <w:proofErr w:type="spellStart"/>
      <w:r w:rsidRPr="007A3B95">
        <w:t>Eulenhof</w:t>
      </w:r>
      <w:proofErr w:type="spellEnd"/>
      <w:r w:rsidRPr="007A3B95">
        <w:t xml:space="preserve"> in Stuttgart</w:t>
      </w:r>
    </w:p>
    <w:p w:rsidR="007A3B95" w:rsidRPr="007A3B95" w:rsidRDefault="00325F4C" w:rsidP="00325F4C">
      <w:pPr>
        <w:pStyle w:val="Listenabsatz"/>
        <w:numPr>
          <w:ilvl w:val="1"/>
          <w:numId w:val="4"/>
        </w:numPr>
      </w:pPr>
      <w:r>
        <w:t>Termin:</w:t>
      </w:r>
      <w:r w:rsidR="007A3B95" w:rsidRPr="007A3B95">
        <w:t xml:space="preserve"> Do</w:t>
      </w:r>
      <w:r>
        <w:t xml:space="preserve"> 16.10.2014 u. Fr</w:t>
      </w:r>
      <w:r w:rsidR="007A3B95" w:rsidRPr="007A3B95">
        <w:t xml:space="preserve"> 17.10.2014</w:t>
      </w:r>
    </w:p>
    <w:p w:rsidR="00325F4C" w:rsidRPr="007A3B95" w:rsidRDefault="00325F4C" w:rsidP="00325F4C">
      <w:pPr>
        <w:pStyle w:val="Listenabsatz"/>
        <w:numPr>
          <w:ilvl w:val="1"/>
          <w:numId w:val="4"/>
        </w:numPr>
      </w:pPr>
      <w:r w:rsidRPr="007A3B95">
        <w:t xml:space="preserve">Format: Zwei </w:t>
      </w:r>
      <w:proofErr w:type="spellStart"/>
      <w:r w:rsidRPr="007A3B95">
        <w:t>Vortragsstreams</w:t>
      </w:r>
      <w:proofErr w:type="spellEnd"/>
      <w:r w:rsidRPr="007A3B95">
        <w:t xml:space="preserve"> plus Future Track für Workshops</w:t>
      </w:r>
      <w:r>
        <w:t xml:space="preserve"> </w:t>
      </w:r>
      <w:r w:rsidRPr="007A3B95">
        <w:t>/</w:t>
      </w:r>
      <w:r>
        <w:t xml:space="preserve"> </w:t>
      </w:r>
      <w:r w:rsidRPr="007A3B95">
        <w:t>Impulsvorträge</w:t>
      </w:r>
      <w:r>
        <w:t xml:space="preserve"> </w:t>
      </w:r>
      <w:r w:rsidRPr="007A3B95">
        <w:t>/</w:t>
      </w:r>
      <w:r>
        <w:t xml:space="preserve"> Diskussionsthemen</w:t>
      </w:r>
      <w:r w:rsidRPr="007A3B95">
        <w:t xml:space="preserve"> sowie Open Spaces</w:t>
      </w:r>
    </w:p>
    <w:p w:rsidR="00325F4C" w:rsidRDefault="00325F4C" w:rsidP="00325F4C">
      <w:pPr>
        <w:pStyle w:val="Listenabsatz"/>
        <w:numPr>
          <w:ilvl w:val="1"/>
          <w:numId w:val="4"/>
        </w:numPr>
      </w:pPr>
      <w:r>
        <w:t xml:space="preserve">Vorschläge für Key Notes sowie </w:t>
      </w:r>
      <w:r w:rsidRPr="007A3B95">
        <w:t xml:space="preserve">Einreichungen </w:t>
      </w:r>
      <w:r>
        <w:t xml:space="preserve">aus der Fachgruppe </w:t>
      </w:r>
      <w:r w:rsidRPr="007A3B95">
        <w:t>für Vorträge und Workshops</w:t>
      </w:r>
      <w:r>
        <w:t xml:space="preserve"> willkommen, ebenso auch </w:t>
      </w:r>
      <w:r w:rsidRPr="007A3B95">
        <w:t>Sponsoren / Unternehmen (Personal, Tools, ..)</w:t>
      </w:r>
    </w:p>
    <w:p w:rsidR="007A3B95" w:rsidRPr="00325F4C" w:rsidRDefault="00325F4C" w:rsidP="00325F4C">
      <w:pPr>
        <w:pStyle w:val="Listenabsatz"/>
        <w:numPr>
          <w:ilvl w:val="1"/>
          <w:numId w:val="4"/>
        </w:numPr>
        <w:rPr>
          <w:lang w:val="en-US"/>
        </w:rPr>
      </w:pPr>
      <w:proofErr w:type="spellStart"/>
      <w:r w:rsidRPr="00325F4C">
        <w:rPr>
          <w:lang w:val="en-US"/>
        </w:rPr>
        <w:t>Zeitplan</w:t>
      </w:r>
      <w:proofErr w:type="spellEnd"/>
      <w:r w:rsidRPr="00325F4C">
        <w:rPr>
          <w:lang w:val="en-US"/>
        </w:rPr>
        <w:t xml:space="preserve"> </w:t>
      </w:r>
      <w:proofErr w:type="spellStart"/>
      <w:r w:rsidRPr="00325F4C">
        <w:rPr>
          <w:lang w:val="en-US"/>
        </w:rPr>
        <w:t>zum</w:t>
      </w:r>
      <w:proofErr w:type="spellEnd"/>
      <w:r w:rsidRPr="00325F4C">
        <w:rPr>
          <w:lang w:val="en-US"/>
        </w:rPr>
        <w:t xml:space="preserve"> Call-for-Paper</w:t>
      </w:r>
    </w:p>
    <w:p w:rsidR="007A3B95" w:rsidRPr="007A3B95" w:rsidRDefault="00325F4C" w:rsidP="00325F4C">
      <w:pPr>
        <w:pStyle w:val="Listenabsatz"/>
        <w:numPr>
          <w:ilvl w:val="2"/>
          <w:numId w:val="4"/>
        </w:numPr>
      </w:pPr>
      <w:r>
        <w:t>Ende April 2014:</w:t>
      </w:r>
      <w:r w:rsidR="007A3B95" w:rsidRPr="007A3B95">
        <w:t xml:space="preserve"> –Call </w:t>
      </w:r>
      <w:proofErr w:type="spellStart"/>
      <w:r w:rsidR="007A3B95" w:rsidRPr="007A3B95">
        <w:t>for</w:t>
      </w:r>
      <w:proofErr w:type="spellEnd"/>
      <w:r w:rsidR="007A3B95" w:rsidRPr="007A3B95">
        <w:t xml:space="preserve"> Papers, Beiträge erwünscht!</w:t>
      </w:r>
    </w:p>
    <w:p w:rsidR="007A3B95" w:rsidRPr="007A3B95" w:rsidRDefault="007A3B95" w:rsidP="00325F4C">
      <w:pPr>
        <w:pStyle w:val="Listenabsatz"/>
        <w:numPr>
          <w:ilvl w:val="2"/>
          <w:numId w:val="4"/>
        </w:numPr>
      </w:pPr>
      <w:r w:rsidRPr="007A3B95">
        <w:t xml:space="preserve">18.5.14 </w:t>
      </w:r>
      <w:r w:rsidR="00325F4C">
        <w:t>– Einreichungstermin der Paper</w:t>
      </w:r>
    </w:p>
    <w:p w:rsidR="007A3B95" w:rsidRPr="007A3B95" w:rsidRDefault="007A3B95" w:rsidP="00325F4C">
      <w:pPr>
        <w:pStyle w:val="Listenabsatz"/>
        <w:numPr>
          <w:ilvl w:val="2"/>
          <w:numId w:val="4"/>
        </w:numPr>
      </w:pPr>
      <w:r w:rsidRPr="007A3B95">
        <w:t>15.6.14 – Annahme der Vorträge durch das Programmkomitee</w:t>
      </w:r>
    </w:p>
    <w:p w:rsidR="007A3B95" w:rsidRPr="007A3B95" w:rsidRDefault="007A3B95" w:rsidP="00325F4C">
      <w:pPr>
        <w:pStyle w:val="Listenabsatz"/>
        <w:numPr>
          <w:ilvl w:val="2"/>
          <w:numId w:val="4"/>
        </w:numPr>
      </w:pPr>
      <w:r w:rsidRPr="007A3B95">
        <w:t>3.8.14 – Abgabe der ausführlichen Papers</w:t>
      </w:r>
    </w:p>
    <w:p w:rsidR="00325F4C" w:rsidRDefault="00325F4C" w:rsidP="00325F4C">
      <w:pPr>
        <w:rPr>
          <w:b/>
        </w:rPr>
      </w:pPr>
    </w:p>
    <w:p w:rsidR="00325F4C" w:rsidRDefault="00325F4C" w:rsidP="00325F4C">
      <w:pPr>
        <w:rPr>
          <w:b/>
        </w:rPr>
      </w:pPr>
      <w:r>
        <w:rPr>
          <w:b/>
        </w:rPr>
        <w:t>Fachgruppenleitung</w:t>
      </w:r>
    </w:p>
    <w:p w:rsidR="00325F4C" w:rsidRDefault="00325F4C" w:rsidP="00325F4C">
      <w:pPr>
        <w:pStyle w:val="Listenabsatz"/>
        <w:numPr>
          <w:ilvl w:val="0"/>
          <w:numId w:val="4"/>
        </w:numPr>
      </w:pPr>
      <w:r>
        <w:t>Weitere Mitstreiter in der Fachgruppenleitung sind herzlich willkommen!</w:t>
      </w:r>
    </w:p>
    <w:p w:rsidR="00325F4C" w:rsidRPr="00325F4C" w:rsidRDefault="00325F4C" w:rsidP="00325F4C">
      <w:pPr>
        <w:rPr>
          <w:b/>
        </w:rPr>
      </w:pPr>
    </w:p>
    <w:p w:rsidR="00DB5B17" w:rsidRPr="006E0BC5" w:rsidRDefault="00DB5B17" w:rsidP="000B2F9E"/>
    <w:sectPr w:rsidR="00DB5B17" w:rsidRPr="006E0BC5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56B" w:rsidRDefault="0044356B" w:rsidP="00DB5B17">
      <w:pPr>
        <w:spacing w:after="0" w:line="240" w:lineRule="auto"/>
      </w:pPr>
      <w:r>
        <w:separator/>
      </w:r>
    </w:p>
  </w:endnote>
  <w:endnote w:type="continuationSeparator" w:id="0">
    <w:p w:rsidR="0044356B" w:rsidRDefault="0044356B" w:rsidP="00DB5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B17" w:rsidRPr="00DB5B17" w:rsidRDefault="00DB5B17" w:rsidP="00DB5B17">
    <w:pPr>
      <w:pStyle w:val="Fuzeile"/>
      <w:rPr>
        <w:sz w:val="20"/>
      </w:rPr>
    </w:pPr>
    <w:r>
      <w:rPr>
        <w:sz w:val="20"/>
      </w:rPr>
      <w:t xml:space="preserve">GI-Fachgruppe </w:t>
    </w:r>
    <w:r w:rsidRPr="00DB5B17">
      <w:rPr>
        <w:sz w:val="20"/>
      </w:rPr>
      <w:t>WI-PM</w:t>
    </w:r>
    <w:r>
      <w:rPr>
        <w:sz w:val="20"/>
      </w:rPr>
      <w:t xml:space="preserve">: Protokoll zum </w:t>
    </w:r>
    <w:r w:rsidRPr="00DB5B17">
      <w:rPr>
        <w:sz w:val="20"/>
      </w:rPr>
      <w:t>Fachgruppen</w:t>
    </w:r>
    <w:sdt>
      <w:sdtPr>
        <w:rPr>
          <w:sz w:val="20"/>
        </w:rPr>
        <w:id w:val="-288275010"/>
        <w:docPartObj>
          <w:docPartGallery w:val="Page Numbers (Bottom of Page)"/>
          <w:docPartUnique/>
        </w:docPartObj>
      </w:sdtPr>
      <w:sdtEndPr/>
      <w:sdtContent>
        <w:r w:rsidRPr="00DB5B17">
          <w:rPr>
            <w:sz w:val="20"/>
          </w:rPr>
          <w:t>treffen am 28.3.2014 in Frankfurt am Main</w:t>
        </w:r>
        <w:r w:rsidRPr="00DB5B17">
          <w:rPr>
            <w:sz w:val="20"/>
          </w:rPr>
          <w:tab/>
        </w:r>
        <w:r w:rsidRPr="00DB5B17">
          <w:rPr>
            <w:sz w:val="20"/>
          </w:rPr>
          <w:fldChar w:fldCharType="begin"/>
        </w:r>
        <w:r w:rsidRPr="00DB5B17">
          <w:rPr>
            <w:sz w:val="20"/>
          </w:rPr>
          <w:instrText>PAGE   \* MERGEFORMAT</w:instrText>
        </w:r>
        <w:r w:rsidRPr="00DB5B17">
          <w:rPr>
            <w:sz w:val="20"/>
          </w:rPr>
          <w:fldChar w:fldCharType="separate"/>
        </w:r>
        <w:r w:rsidR="000B2F9E">
          <w:rPr>
            <w:noProof/>
            <w:sz w:val="20"/>
          </w:rPr>
          <w:t>5</w:t>
        </w:r>
        <w:r w:rsidRPr="00DB5B17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56B" w:rsidRDefault="0044356B" w:rsidP="00DB5B17">
      <w:pPr>
        <w:spacing w:after="0" w:line="240" w:lineRule="auto"/>
      </w:pPr>
      <w:r>
        <w:separator/>
      </w:r>
    </w:p>
  </w:footnote>
  <w:footnote w:type="continuationSeparator" w:id="0">
    <w:p w:rsidR="0044356B" w:rsidRDefault="0044356B" w:rsidP="00DB5B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ED1FE8"/>
    <w:multiLevelType w:val="hybridMultilevel"/>
    <w:tmpl w:val="C01C8984"/>
    <w:lvl w:ilvl="0" w:tplc="C4EAD3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2A76D3"/>
    <w:multiLevelType w:val="hybridMultilevel"/>
    <w:tmpl w:val="9CA61BAC"/>
    <w:lvl w:ilvl="0" w:tplc="3E12A9A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C3D57"/>
    <w:multiLevelType w:val="hybridMultilevel"/>
    <w:tmpl w:val="C0E82F76"/>
    <w:lvl w:ilvl="0" w:tplc="43E2C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6A06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9C2E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D25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E65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86AF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9A6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047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AA6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04E6E80"/>
    <w:multiLevelType w:val="hybridMultilevel"/>
    <w:tmpl w:val="D884EB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A24"/>
    <w:rsid w:val="00000D30"/>
    <w:rsid w:val="000B2F9E"/>
    <w:rsid w:val="00157F29"/>
    <w:rsid w:val="00292F47"/>
    <w:rsid w:val="002B64FE"/>
    <w:rsid w:val="00325F4C"/>
    <w:rsid w:val="00332F0C"/>
    <w:rsid w:val="0044356B"/>
    <w:rsid w:val="004B2A5A"/>
    <w:rsid w:val="006A2029"/>
    <w:rsid w:val="006E0BC5"/>
    <w:rsid w:val="006E36E3"/>
    <w:rsid w:val="00763ABE"/>
    <w:rsid w:val="007A3B95"/>
    <w:rsid w:val="00912C9A"/>
    <w:rsid w:val="00917318"/>
    <w:rsid w:val="00A245A9"/>
    <w:rsid w:val="00B91D19"/>
    <w:rsid w:val="00BD0E48"/>
    <w:rsid w:val="00CD49F4"/>
    <w:rsid w:val="00D823C3"/>
    <w:rsid w:val="00DB5B17"/>
    <w:rsid w:val="00E06554"/>
    <w:rsid w:val="00F10A24"/>
    <w:rsid w:val="00F576E0"/>
    <w:rsid w:val="00FE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63D99D5-99C6-4EC0-9D01-7A3D83E85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10A24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DB5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B5B17"/>
  </w:style>
  <w:style w:type="paragraph" w:styleId="Fuzeile">
    <w:name w:val="footer"/>
    <w:basedOn w:val="Standard"/>
    <w:link w:val="FuzeileZchn"/>
    <w:uiPriority w:val="99"/>
    <w:unhideWhenUsed/>
    <w:rsid w:val="00DB5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B5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1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9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93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8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1047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Volland</dc:creator>
  <cp:keywords/>
  <dc:description/>
  <cp:lastModifiedBy>Alexander Volland</cp:lastModifiedBy>
  <cp:revision>9</cp:revision>
  <dcterms:created xsi:type="dcterms:W3CDTF">2014-04-12T18:51:00Z</dcterms:created>
  <dcterms:modified xsi:type="dcterms:W3CDTF">2014-11-09T10:46:00Z</dcterms:modified>
</cp:coreProperties>
</file>